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853" w:rsidRDefault="00B32853"/>
    <w:p w:rsidR="002F0A2B" w:rsidRPr="00AD66CD" w:rsidRDefault="002F0A2B" w:rsidP="002F0A2B">
      <w:pPr>
        <w:jc w:val="center"/>
        <w:rPr>
          <w:rStyle w:val="fontstyle01"/>
          <w:i/>
          <w:color w:val="0F243E" w:themeColor="text2" w:themeShade="80"/>
          <w:sz w:val="28"/>
          <w:szCs w:val="28"/>
        </w:rPr>
      </w:pPr>
      <w:r w:rsidRPr="00AD66CD">
        <w:rPr>
          <w:rStyle w:val="fontstyle01"/>
          <w:i/>
          <w:color w:val="0F243E" w:themeColor="text2" w:themeShade="80"/>
          <w:sz w:val="28"/>
          <w:szCs w:val="28"/>
        </w:rPr>
        <w:t>Аналитическая справка</w:t>
      </w:r>
      <w:r w:rsidRPr="00AD66CD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br/>
      </w:r>
      <w:r w:rsidRPr="00AD66CD">
        <w:rPr>
          <w:rStyle w:val="fontstyle01"/>
          <w:i/>
          <w:color w:val="0F243E" w:themeColor="text2" w:themeShade="80"/>
          <w:sz w:val="28"/>
          <w:szCs w:val="28"/>
        </w:rPr>
        <w:t>Оценки качества психолого-педагогических условий реализации</w:t>
      </w:r>
      <w:r w:rsidRPr="00AD66CD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br/>
      </w:r>
      <w:r w:rsidRPr="00AD66CD">
        <w:rPr>
          <w:rStyle w:val="fontstyle01"/>
          <w:i/>
          <w:color w:val="0F243E" w:themeColor="text2" w:themeShade="80"/>
          <w:sz w:val="28"/>
          <w:szCs w:val="28"/>
        </w:rPr>
        <w:t>дошкольного образ</w:t>
      </w:r>
      <w:r w:rsidR="00AD66CD" w:rsidRPr="00AD66CD">
        <w:rPr>
          <w:rStyle w:val="fontstyle01"/>
          <w:i/>
          <w:color w:val="0F243E" w:themeColor="text2" w:themeShade="80"/>
          <w:sz w:val="28"/>
          <w:szCs w:val="28"/>
        </w:rPr>
        <w:t>ования</w:t>
      </w:r>
    </w:p>
    <w:p w:rsidR="002F0A2B" w:rsidRDefault="002F0A2B" w:rsidP="002F0A2B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Оценивание эффективности </w:t>
      </w:r>
      <w:proofErr w:type="spellStart"/>
      <w:r w:rsidRPr="002F0A2B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- педагогических условий для реализации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ДОУ производилось по технологической картой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оценки психолого-педагогических условий образовательной деятельности по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показателям.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Уважительное отношение педагога к человеческому достоинству детей, формирование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и поддержка их положительной самооценки, уверенности в собственных возможностях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способностях: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результаты ежегодного мониторинга удовлетворенности родителей пребыванием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свидетельствуют о психологически здоровой атмосф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>ере в ДОУ;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br/>
        <w:t>-регулярно проводится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индивидуальное психологическое консультирование.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Использования в образовательной деятельности форм и методов работы с детьми,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соответствующих их возрастным и индивидуальным особенностям: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 ДОУ разработано и соблюдается всеми участниками педагогического процесса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перспективное календарно – тематическое планирование;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-построение образовательного процесса основывается на адекватных возрасту формах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работы с детьми: игры, чтение, создание ситуаций, наблюдения, проектная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деятельность, инсценировка, драматизация, экспериментально – опытная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деятельность, рассматривание и обсуждение, слушание, прогулки – походы,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экскурсии, и социальных объектов социума.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Построения образовательной деятельности на основе взаимодействия взрослых с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детьми, ориентированного на интересы и возможности каждого ребенка и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учитывающего социальную ситуацию его развития: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программные образовательные задачи решаются в совместной деятельности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взрослого и детей не только в рамках организованной образовательной деятельности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дошкольника, при проведении 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режимных моментов в соответствии со спецификой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образования, учитывая интересы и возможности каждого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рганизованная образовательная деятельность проводится в подгруппах;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использование культурных практик;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-организована психологическая помощь по ситуации;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большое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уделяется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созданию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благоприятной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предметно</w:t>
      </w:r>
      <w:r w:rsidR="00AD6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развивающей среды для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социального развития детей, формированию у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детей основ личности будущего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гражданина.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Поддержка педагогами положительного, доброжелательного отношения детей друг к</w:t>
      </w:r>
      <w:r w:rsidR="00B97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другу и взаимодействия детей друг с другом в разных видах деятельности: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для формирование доброжелательных отношений в группе воспитателями,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использовались следующие виды работы: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-беседы, загадки, считалочки о персонажах, внесение новой игрушки, сюрпризные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моменты;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-экскурсии по детскому саду, в кабинет м/с, на кухню к повару;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-наблюдение за трудом взрослых, играми и развлечениями старших детей;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 рассматривание иллюстрации, семейных и групповых фотографий, чтение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дополнительной художественной литературы;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-введение современных персонажей;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-привлечение старших детей к совместным играм;</w:t>
      </w:r>
      <w:r w:rsidRPr="002F0A2B">
        <w:rPr>
          <w:rFonts w:ascii="Times New Roman" w:hAnsi="Times New Roman" w:cs="Times New Roman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-моделирования проблемных ситуаций, ситуации, где центром внимания является каждый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ребёнок, соединение 2 - 3 тем в один сюжет, логическое завершение игры, анализ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положительную оценку при завершении игры.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Поддержка инициативы и самостоятельности детей в специфических для них видах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-достаточное внимание уделяется поддержке инициативы и самостоятельности детей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деятельности. Результатом активности дошкольников являются их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творческие достижения. Участие воспитанников в соревнованиях и конкурсах регионального и муниципального уровня.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 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Возможности выбора детьми материалов, видов активности, участников совместной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 и общения: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-каждый ребенок может найти как необходимые игры, так и игровых партнеров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соответствии со своими возрастными и индивидуальными особенностями;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-пространство групп оснащено в достаточной мере качественными и современными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развивающими и игровыми материалами, пособиями.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Защита детей от всех форм физического и психического насилия: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 работа в ДОУ осуществляется согласно Конвенции о правах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  <w:t>-взаимодействие взрослого и детей выстаивается на основе уважения человеческого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достоинства воспитанников методами, исключающими физическое и психологическое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насилие.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Поддержка родителей (законных представителей) в воспитании детей, охране и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укреплении их здоровья, вовлечение семей непосредственно в образовательную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деятельность:</w:t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-разработана система взаимодействия с семьями воспитанников по всем направлениям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развития ребенка;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положительных результатов можно достичь при согласованных действиях педагогов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семьи, при условии развития интереса родителей (законных представителей) к вопросам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воспитания, привлечения их к планированию и организации совместной деятельности, 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которой родители (законные представители) – не пассивные наблюдатели, а активные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участники процесса;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0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установление доверительных отношений с родителями (законными представителями) 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общих требований воспитания детей плавно ведет к формированию гармонически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развитой личности ребенка.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79F4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 xml:space="preserve">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образом, психолого-педагогические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условия, созданные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в МБДОУ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создание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социальной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ситуации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образовательных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отношений, обеспечивают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полноценное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развитие воспитанников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соответствуют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="00B97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A2B">
        <w:rPr>
          <w:rFonts w:ascii="Times New Roman" w:hAnsi="Times New Roman" w:cs="Times New Roman"/>
          <w:color w:val="000000"/>
          <w:sz w:val="24"/>
          <w:szCs w:val="24"/>
        </w:rPr>
        <w:t>ДО.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33"/>
        <w:gridCol w:w="3223"/>
        <w:gridCol w:w="210"/>
      </w:tblGrid>
      <w:tr w:rsidR="00AD66CD" w:rsidRPr="00F27C2D" w:rsidTr="005079C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AD66CD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Заведующий по МБДОУ: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6722C7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Овсянникова Ю.С.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6604A" w:rsidRPr="00F27C2D" w:rsidTr="005079C6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04A" w:rsidRPr="00F27C2D" w:rsidRDefault="0056604A" w:rsidP="0050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604A" w:rsidRPr="002F0A2B" w:rsidRDefault="0056604A" w:rsidP="002F0A2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6604A" w:rsidRPr="002F0A2B" w:rsidSect="002F0A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11"/>
    <w:rsid w:val="00004311"/>
    <w:rsid w:val="00237148"/>
    <w:rsid w:val="002F0A2B"/>
    <w:rsid w:val="0056604A"/>
    <w:rsid w:val="006722C7"/>
    <w:rsid w:val="00AD66CD"/>
    <w:rsid w:val="00B32853"/>
    <w:rsid w:val="00B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6E79D"/>
  <w15:docId w15:val="{B9042BE7-072B-45E5-8772-945E4B18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F0A2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0A2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F0A2B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Овсянникова</cp:lastModifiedBy>
  <cp:revision>7</cp:revision>
  <dcterms:created xsi:type="dcterms:W3CDTF">2023-05-31T13:33:00Z</dcterms:created>
  <dcterms:modified xsi:type="dcterms:W3CDTF">2024-05-22T06:24:00Z</dcterms:modified>
</cp:coreProperties>
</file>